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07E8" w:rsidRPr="001407E8" w:rsidRDefault="001407E8" w:rsidP="00E168F4">
      <w:pPr>
        <w:jc w:val="both"/>
        <w:rPr>
          <w:rFonts w:ascii="Arial" w:hAnsi="Arial" w:cs="Arial"/>
          <w:b/>
          <w:sz w:val="24"/>
          <w:szCs w:val="24"/>
        </w:rPr>
      </w:pPr>
    </w:p>
    <w:p w:rsidR="001407E8" w:rsidRPr="001407E8" w:rsidRDefault="001407E8" w:rsidP="001407E8">
      <w:pPr>
        <w:jc w:val="center"/>
        <w:rPr>
          <w:rFonts w:ascii="Arial" w:hAnsi="Arial" w:cs="Arial"/>
          <w:b/>
          <w:sz w:val="24"/>
          <w:szCs w:val="24"/>
        </w:rPr>
      </w:pPr>
      <w:r w:rsidRPr="001407E8">
        <w:rPr>
          <w:rFonts w:ascii="Arial" w:hAnsi="Arial" w:cs="Arial"/>
          <w:b/>
          <w:sz w:val="24"/>
          <w:szCs w:val="24"/>
        </w:rPr>
        <w:t>ATA</w:t>
      </w:r>
      <w:r w:rsidR="0038584F">
        <w:rPr>
          <w:rFonts w:ascii="Arial" w:hAnsi="Arial" w:cs="Arial"/>
          <w:b/>
          <w:sz w:val="24"/>
          <w:szCs w:val="24"/>
        </w:rPr>
        <w:t xml:space="preserve"> </w:t>
      </w:r>
    </w:p>
    <w:p w:rsidR="001407E8" w:rsidRDefault="00A16B61" w:rsidP="001407E8">
      <w:pPr>
        <w:jc w:val="both"/>
        <w:rPr>
          <w:rFonts w:ascii="Arial" w:hAnsi="Arial" w:cs="Arial"/>
          <w:sz w:val="24"/>
          <w:szCs w:val="24"/>
        </w:rPr>
      </w:pPr>
      <w:r>
        <w:rPr>
          <w:rFonts w:ascii="Arial" w:hAnsi="Arial" w:cs="Arial"/>
          <w:sz w:val="24"/>
          <w:szCs w:val="24"/>
        </w:rPr>
        <w:t>Ata da Quinta</w:t>
      </w:r>
      <w:r w:rsidR="000B387C">
        <w:rPr>
          <w:rFonts w:ascii="Arial" w:hAnsi="Arial" w:cs="Arial"/>
          <w:sz w:val="24"/>
          <w:szCs w:val="24"/>
        </w:rPr>
        <w:t xml:space="preserve"> </w:t>
      </w:r>
      <w:r w:rsidR="00965B59">
        <w:rPr>
          <w:rFonts w:ascii="Arial" w:hAnsi="Arial" w:cs="Arial"/>
          <w:sz w:val="24"/>
          <w:szCs w:val="24"/>
        </w:rPr>
        <w:t>reunião</w:t>
      </w:r>
      <w:r w:rsidR="001407E8" w:rsidRPr="001407E8">
        <w:rPr>
          <w:rFonts w:ascii="Arial" w:hAnsi="Arial" w:cs="Arial"/>
          <w:sz w:val="24"/>
          <w:szCs w:val="24"/>
        </w:rPr>
        <w:t xml:space="preserve"> Ordinária do Conselho Municipal </w:t>
      </w:r>
      <w:r w:rsidR="001407E8">
        <w:rPr>
          <w:rFonts w:ascii="Arial" w:hAnsi="Arial" w:cs="Arial"/>
          <w:sz w:val="24"/>
          <w:szCs w:val="24"/>
        </w:rPr>
        <w:t>de Acompanhamento e Controle Social do FUNDEB (Fundo de Manutenção e Desenvolvimento da Educação Básica e de Valorização dos Profissionais da Educação) referentes</w:t>
      </w:r>
      <w:r w:rsidR="004A036F">
        <w:rPr>
          <w:rFonts w:ascii="Arial" w:hAnsi="Arial" w:cs="Arial"/>
          <w:sz w:val="24"/>
          <w:szCs w:val="24"/>
        </w:rPr>
        <w:t xml:space="preserve"> a </w:t>
      </w:r>
      <w:r w:rsidR="00496E3D">
        <w:rPr>
          <w:rFonts w:ascii="Arial" w:hAnsi="Arial" w:cs="Arial"/>
          <w:sz w:val="24"/>
          <w:szCs w:val="24"/>
        </w:rPr>
        <w:t xml:space="preserve">elaboração/planejamento  do conselho no ano de 2019. </w:t>
      </w:r>
    </w:p>
    <w:p w:rsidR="00821C15" w:rsidRDefault="00965B59" w:rsidP="001407E8">
      <w:pPr>
        <w:jc w:val="both"/>
        <w:rPr>
          <w:rFonts w:ascii="Arial" w:hAnsi="Arial" w:cs="Arial"/>
          <w:sz w:val="24"/>
          <w:szCs w:val="24"/>
        </w:rPr>
      </w:pPr>
      <w:r>
        <w:rPr>
          <w:rFonts w:ascii="Arial" w:hAnsi="Arial" w:cs="Arial"/>
          <w:sz w:val="24"/>
          <w:szCs w:val="24"/>
        </w:rPr>
        <w:t>Ao</w:t>
      </w:r>
      <w:r w:rsidR="00B068A1">
        <w:rPr>
          <w:rFonts w:ascii="Arial" w:hAnsi="Arial" w:cs="Arial"/>
          <w:sz w:val="24"/>
          <w:szCs w:val="24"/>
        </w:rPr>
        <w:t>s</w:t>
      </w:r>
      <w:r>
        <w:rPr>
          <w:rFonts w:ascii="Arial" w:hAnsi="Arial" w:cs="Arial"/>
          <w:sz w:val="24"/>
          <w:szCs w:val="24"/>
        </w:rPr>
        <w:t xml:space="preserve"> </w:t>
      </w:r>
      <w:r w:rsidR="00A16B61">
        <w:rPr>
          <w:rFonts w:ascii="Arial" w:hAnsi="Arial" w:cs="Arial"/>
          <w:sz w:val="24"/>
          <w:szCs w:val="24"/>
        </w:rPr>
        <w:t>nove</w:t>
      </w:r>
      <w:r w:rsidR="00496E3D">
        <w:rPr>
          <w:rFonts w:ascii="Arial" w:hAnsi="Arial" w:cs="Arial"/>
          <w:sz w:val="24"/>
          <w:szCs w:val="24"/>
        </w:rPr>
        <w:t xml:space="preserve"> de março</w:t>
      </w:r>
      <w:r w:rsidR="00E06D55">
        <w:rPr>
          <w:rFonts w:ascii="Arial" w:hAnsi="Arial" w:cs="Arial"/>
          <w:sz w:val="24"/>
          <w:szCs w:val="24"/>
        </w:rPr>
        <w:t xml:space="preserve"> do </w:t>
      </w:r>
      <w:r>
        <w:rPr>
          <w:rFonts w:ascii="Arial" w:hAnsi="Arial" w:cs="Arial"/>
          <w:sz w:val="24"/>
          <w:szCs w:val="24"/>
        </w:rPr>
        <w:t>ano de dois mil e d</w:t>
      </w:r>
      <w:r w:rsidR="00E25FA4">
        <w:rPr>
          <w:rFonts w:ascii="Arial" w:hAnsi="Arial" w:cs="Arial"/>
          <w:sz w:val="24"/>
          <w:szCs w:val="24"/>
        </w:rPr>
        <w:t>ezenove</w:t>
      </w:r>
      <w:r w:rsidR="00A16B61">
        <w:rPr>
          <w:rFonts w:ascii="Arial" w:hAnsi="Arial" w:cs="Arial"/>
          <w:sz w:val="24"/>
          <w:szCs w:val="24"/>
        </w:rPr>
        <w:t>, às 08h3</w:t>
      </w:r>
      <w:r w:rsidR="00E06D55">
        <w:rPr>
          <w:rFonts w:ascii="Arial" w:hAnsi="Arial" w:cs="Arial"/>
          <w:sz w:val="24"/>
          <w:szCs w:val="24"/>
        </w:rPr>
        <w:t>0</w:t>
      </w:r>
      <w:r w:rsidR="00224F86" w:rsidRPr="007A0EF5">
        <w:rPr>
          <w:rFonts w:ascii="Arial" w:hAnsi="Arial" w:cs="Arial"/>
          <w:sz w:val="24"/>
          <w:szCs w:val="24"/>
        </w:rPr>
        <w:t>, na Secretária Municip</w:t>
      </w:r>
      <w:r w:rsidR="00224F86">
        <w:rPr>
          <w:rFonts w:ascii="Arial" w:hAnsi="Arial" w:cs="Arial"/>
          <w:sz w:val="24"/>
          <w:szCs w:val="24"/>
        </w:rPr>
        <w:t xml:space="preserve">al de Guará, localizado no endereço: Praça Nove de Julho, número vinte e oito, em Guará, Estado de São Paulo, realizou-se a reunião </w:t>
      </w:r>
      <w:r w:rsidR="00E06D55">
        <w:rPr>
          <w:rFonts w:ascii="Arial" w:hAnsi="Arial" w:cs="Arial"/>
          <w:sz w:val="24"/>
          <w:szCs w:val="24"/>
        </w:rPr>
        <w:t xml:space="preserve">dos </w:t>
      </w:r>
      <w:r w:rsidR="00224F86">
        <w:rPr>
          <w:rFonts w:ascii="Arial" w:hAnsi="Arial" w:cs="Arial"/>
          <w:sz w:val="24"/>
          <w:szCs w:val="24"/>
        </w:rPr>
        <w:t xml:space="preserve">membros do Conselho Municipal de Acompanhamento e Controle Social do Fundo de Manutenção e Desenvolvimento do Ensino Fundamental e Valorização do Magistério, constituído </w:t>
      </w:r>
      <w:r w:rsidR="00E06D55">
        <w:rPr>
          <w:rFonts w:ascii="Arial" w:hAnsi="Arial" w:cs="Arial"/>
          <w:sz w:val="24"/>
          <w:szCs w:val="24"/>
        </w:rPr>
        <w:t>pelo decreto</w:t>
      </w:r>
      <w:r w:rsidR="00224F86">
        <w:rPr>
          <w:rFonts w:ascii="Arial" w:hAnsi="Arial" w:cs="Arial"/>
          <w:sz w:val="24"/>
          <w:szCs w:val="24"/>
        </w:rPr>
        <w:t xml:space="preserve"> número </w:t>
      </w:r>
      <w:r w:rsidR="002A4467">
        <w:rPr>
          <w:rFonts w:ascii="Arial" w:hAnsi="Arial" w:cs="Arial"/>
          <w:sz w:val="24"/>
          <w:szCs w:val="24"/>
        </w:rPr>
        <w:t>3.120 de 28 de junho de 2019</w:t>
      </w:r>
      <w:r w:rsidR="00224F86">
        <w:rPr>
          <w:rFonts w:ascii="Arial" w:hAnsi="Arial" w:cs="Arial"/>
          <w:sz w:val="24"/>
          <w:szCs w:val="24"/>
        </w:rPr>
        <w:t xml:space="preserve">. </w:t>
      </w:r>
    </w:p>
    <w:p w:rsidR="00A16B61" w:rsidRDefault="00A16B61" w:rsidP="001407E8">
      <w:pPr>
        <w:jc w:val="both"/>
        <w:rPr>
          <w:rFonts w:ascii="Arial" w:hAnsi="Arial" w:cs="Arial"/>
          <w:sz w:val="24"/>
          <w:szCs w:val="24"/>
        </w:rPr>
      </w:pPr>
      <w:r>
        <w:rPr>
          <w:rFonts w:ascii="Arial" w:hAnsi="Arial" w:cs="Arial"/>
          <w:sz w:val="24"/>
          <w:szCs w:val="24"/>
        </w:rPr>
        <w:t>Foi comunicado aos conselheiros sobre o Simulado Primavera, que será aplicado nos 2°, 5° e 9° ano nas escolas do município, no dia 20 de setembro de 2019, com o objetivo de avaliar os alunos nas competências de Língua Portuguesa e Matemática; e também prepará-los para a prova do SAEB com data para acontecer entre 14 a 25 de Outubro de 2019.</w:t>
      </w:r>
    </w:p>
    <w:p w:rsidR="00A16B61" w:rsidRDefault="00A16B61" w:rsidP="001407E8">
      <w:pPr>
        <w:jc w:val="both"/>
        <w:rPr>
          <w:rFonts w:ascii="Arial" w:hAnsi="Arial" w:cs="Arial"/>
          <w:sz w:val="24"/>
          <w:szCs w:val="24"/>
        </w:rPr>
      </w:pPr>
      <w:r>
        <w:rPr>
          <w:rFonts w:ascii="Arial" w:hAnsi="Arial" w:cs="Arial"/>
          <w:sz w:val="24"/>
          <w:szCs w:val="24"/>
        </w:rPr>
        <w:t>Outro ponto destacado também, foi na melhoria do transporte escolar rural, que a partir des</w:t>
      </w:r>
      <w:r w:rsidR="00984F70">
        <w:rPr>
          <w:rFonts w:ascii="Arial" w:hAnsi="Arial" w:cs="Arial"/>
          <w:sz w:val="24"/>
          <w:szCs w:val="24"/>
        </w:rPr>
        <w:t>se ano de 2019, foram cadastrada</w:t>
      </w:r>
      <w:r>
        <w:rPr>
          <w:rFonts w:ascii="Arial" w:hAnsi="Arial" w:cs="Arial"/>
          <w:sz w:val="24"/>
          <w:szCs w:val="24"/>
        </w:rPr>
        <w:t xml:space="preserve">s as biometrias </w:t>
      </w:r>
      <w:r w:rsidR="00984F70">
        <w:rPr>
          <w:rFonts w:ascii="Arial" w:hAnsi="Arial" w:cs="Arial"/>
          <w:sz w:val="24"/>
          <w:szCs w:val="24"/>
        </w:rPr>
        <w:t>dos alunos</w:t>
      </w:r>
      <w:r>
        <w:rPr>
          <w:rFonts w:ascii="Arial" w:hAnsi="Arial" w:cs="Arial"/>
          <w:sz w:val="24"/>
          <w:szCs w:val="24"/>
        </w:rPr>
        <w:t xml:space="preserve"> que utilizam o transporte, garantindo um melhor controle de freqüência nas escolas.</w:t>
      </w:r>
    </w:p>
    <w:p w:rsidR="00627A3D" w:rsidRDefault="00627A3D" w:rsidP="001407E8">
      <w:pPr>
        <w:jc w:val="both"/>
        <w:rPr>
          <w:rFonts w:ascii="Arial" w:hAnsi="Arial" w:cs="Arial"/>
          <w:sz w:val="24"/>
          <w:szCs w:val="24"/>
        </w:rPr>
      </w:pPr>
      <w:r>
        <w:rPr>
          <w:rFonts w:ascii="Arial" w:hAnsi="Arial" w:cs="Arial"/>
          <w:sz w:val="24"/>
          <w:szCs w:val="24"/>
        </w:rPr>
        <w:t xml:space="preserve">Os </w:t>
      </w:r>
      <w:r w:rsidR="00826565">
        <w:rPr>
          <w:rFonts w:ascii="Arial" w:hAnsi="Arial" w:cs="Arial"/>
          <w:sz w:val="24"/>
          <w:szCs w:val="24"/>
        </w:rPr>
        <w:t>Conselheiros também foram informados sobre a possibilidade do município fornecer o curso técnico em química, com previsão para 2020.</w:t>
      </w:r>
    </w:p>
    <w:p w:rsidR="00826565" w:rsidRPr="007D6286" w:rsidRDefault="009259F3" w:rsidP="007D6286">
      <w:pPr>
        <w:spacing w:before="240"/>
        <w:jc w:val="both"/>
        <w:rPr>
          <w:rFonts w:ascii="Arial" w:hAnsi="Arial" w:cs="Arial"/>
          <w:sz w:val="24"/>
          <w:szCs w:val="24"/>
        </w:rPr>
      </w:pPr>
      <w:r>
        <w:rPr>
          <w:rFonts w:ascii="Arial" w:hAnsi="Arial" w:cs="Arial"/>
          <w:sz w:val="24"/>
          <w:szCs w:val="24"/>
        </w:rPr>
        <w:t xml:space="preserve">Também foi destacado </w:t>
      </w:r>
      <w:r w:rsidR="007D6286">
        <w:rPr>
          <w:rFonts w:ascii="Arial" w:hAnsi="Arial" w:cs="Arial"/>
          <w:sz w:val="24"/>
          <w:szCs w:val="24"/>
        </w:rPr>
        <w:t xml:space="preserve">sobre o PROAC </w:t>
      </w:r>
      <w:r w:rsidR="007D6286" w:rsidRPr="007D6286">
        <w:rPr>
          <w:rFonts w:ascii="Arial" w:hAnsi="Arial" w:cs="Arial"/>
          <w:sz w:val="24"/>
          <w:szCs w:val="24"/>
        </w:rPr>
        <w:t>(</w:t>
      </w:r>
      <w:r w:rsidR="007D6286" w:rsidRPr="007D6286">
        <w:rPr>
          <w:rFonts w:ascii="Arial" w:hAnsi="Arial" w:cs="Arial"/>
          <w:color w:val="222222"/>
          <w:sz w:val="24"/>
          <w:szCs w:val="24"/>
          <w:shd w:val="clear" w:color="auto" w:fill="FFFFFF"/>
        </w:rPr>
        <w:t>Programa de Ação Cultural) que é uma legislação de incentivo à cultura do Estado de São Paulo criada em 2006 através da Lei nº 12.268/2006</w:t>
      </w:r>
      <w:r w:rsidR="007B4047">
        <w:rPr>
          <w:rFonts w:ascii="Arial" w:hAnsi="Arial" w:cs="Arial"/>
          <w:color w:val="222222"/>
          <w:sz w:val="24"/>
          <w:szCs w:val="24"/>
          <w:shd w:val="clear" w:color="auto" w:fill="FFFFFF"/>
        </w:rPr>
        <w:t xml:space="preserve"> e na próxima semana a Secretaria Municipal de Educação de Guará, irá se inscrever para a contemplação </w:t>
      </w:r>
      <w:r w:rsidR="003F4090">
        <w:rPr>
          <w:rFonts w:ascii="Arial" w:hAnsi="Arial" w:cs="Arial"/>
          <w:color w:val="222222"/>
          <w:sz w:val="24"/>
          <w:szCs w:val="24"/>
          <w:shd w:val="clear" w:color="auto" w:fill="FFFFFF"/>
        </w:rPr>
        <w:t>dos programas sem nenhum custo para o município.</w:t>
      </w:r>
    </w:p>
    <w:p w:rsidR="00F30B15" w:rsidRDefault="00312836" w:rsidP="008601E8">
      <w:pPr>
        <w:jc w:val="both"/>
        <w:rPr>
          <w:rFonts w:ascii="Arial" w:hAnsi="Arial" w:cs="Arial"/>
          <w:sz w:val="24"/>
          <w:szCs w:val="24"/>
        </w:rPr>
      </w:pPr>
      <w:r>
        <w:rPr>
          <w:rFonts w:ascii="Arial" w:hAnsi="Arial" w:cs="Arial"/>
          <w:sz w:val="24"/>
          <w:szCs w:val="24"/>
        </w:rPr>
        <w:t>E</w:t>
      </w:r>
      <w:r w:rsidR="00716F40">
        <w:rPr>
          <w:rFonts w:ascii="Arial" w:hAnsi="Arial" w:cs="Arial"/>
          <w:sz w:val="24"/>
          <w:szCs w:val="24"/>
        </w:rPr>
        <w:t>m prosseguimento, passou aos presentes a folha de pagamento dos professores d</w:t>
      </w:r>
      <w:r w:rsidR="00AC3F7B">
        <w:rPr>
          <w:rFonts w:ascii="Arial" w:hAnsi="Arial" w:cs="Arial"/>
          <w:sz w:val="24"/>
          <w:szCs w:val="24"/>
        </w:rPr>
        <w:t>o magistério (FUNDEB 60%) e dos</w:t>
      </w:r>
      <w:r w:rsidR="00716F40">
        <w:rPr>
          <w:rFonts w:ascii="Arial" w:hAnsi="Arial" w:cs="Arial"/>
          <w:sz w:val="24"/>
          <w:szCs w:val="24"/>
        </w:rPr>
        <w:t xml:space="preserve"> servidores lotados juntos ao Ensino Infantil e Fundamental (FUNDEB 40%) para que analisassem e rubricassem. Em seguida, o Sr. </w:t>
      </w:r>
      <w:r w:rsidR="00035804">
        <w:rPr>
          <w:rFonts w:ascii="Arial" w:hAnsi="Arial" w:cs="Arial"/>
          <w:sz w:val="24"/>
          <w:szCs w:val="24"/>
        </w:rPr>
        <w:t xml:space="preserve">Ronaldo Silvério da Silva </w:t>
      </w:r>
      <w:r w:rsidR="00716F40">
        <w:rPr>
          <w:rFonts w:ascii="Arial" w:hAnsi="Arial" w:cs="Arial"/>
          <w:sz w:val="24"/>
          <w:szCs w:val="24"/>
        </w:rPr>
        <w:t xml:space="preserve">convidou os presentes que assim o desejarem a expor suas dúvidas, sugestões e opiniões. </w:t>
      </w:r>
      <w:r w:rsidR="00793678">
        <w:rPr>
          <w:rFonts w:ascii="Arial" w:hAnsi="Arial" w:cs="Arial"/>
          <w:sz w:val="24"/>
          <w:szCs w:val="24"/>
        </w:rPr>
        <w:t xml:space="preserve">O </w:t>
      </w:r>
      <w:r w:rsidR="00716F40">
        <w:rPr>
          <w:rFonts w:ascii="Arial" w:hAnsi="Arial" w:cs="Arial"/>
          <w:sz w:val="24"/>
          <w:szCs w:val="24"/>
        </w:rPr>
        <w:t xml:space="preserve"> Sr. </w:t>
      </w:r>
      <w:r w:rsidR="00541DC7">
        <w:rPr>
          <w:rFonts w:ascii="Arial" w:hAnsi="Arial" w:cs="Arial"/>
          <w:sz w:val="24"/>
          <w:szCs w:val="24"/>
        </w:rPr>
        <w:t>Ronaldo Silvério da Silva</w:t>
      </w:r>
      <w:r w:rsidR="00821C15">
        <w:rPr>
          <w:rFonts w:ascii="Arial" w:hAnsi="Arial" w:cs="Arial"/>
          <w:sz w:val="24"/>
          <w:szCs w:val="24"/>
        </w:rPr>
        <w:t xml:space="preserve"> </w:t>
      </w:r>
      <w:r w:rsidR="00716F40">
        <w:rPr>
          <w:rFonts w:ascii="Arial" w:hAnsi="Arial" w:cs="Arial"/>
          <w:sz w:val="24"/>
          <w:szCs w:val="24"/>
        </w:rPr>
        <w:t xml:space="preserve">reiterando os agradecimentos pela presença </w:t>
      </w:r>
    </w:p>
    <w:p w:rsidR="00F20E58" w:rsidRDefault="00F20E58" w:rsidP="008601E8">
      <w:pPr>
        <w:jc w:val="both"/>
        <w:rPr>
          <w:rFonts w:ascii="Arial" w:hAnsi="Arial" w:cs="Arial"/>
          <w:sz w:val="24"/>
          <w:szCs w:val="24"/>
        </w:rPr>
      </w:pPr>
    </w:p>
    <w:p w:rsidR="00F20E58" w:rsidRDefault="00F20E58" w:rsidP="008601E8">
      <w:pPr>
        <w:jc w:val="both"/>
        <w:rPr>
          <w:rFonts w:ascii="Arial" w:hAnsi="Arial" w:cs="Arial"/>
          <w:sz w:val="20"/>
          <w:szCs w:val="20"/>
        </w:rPr>
      </w:pPr>
      <w:r>
        <w:rPr>
          <w:rFonts w:ascii="Arial" w:hAnsi="Arial" w:cs="Arial"/>
          <w:noProof/>
          <w:sz w:val="24"/>
          <w:szCs w:val="24"/>
        </w:rPr>
        <w:lastRenderedPageBreak/>
        <w:drawing>
          <wp:inline distT="0" distB="0" distL="0" distR="0">
            <wp:extent cx="5400675" cy="7477125"/>
            <wp:effectExtent l="19050" t="0" r="9525" b="0"/>
            <wp:docPr id="2" name="Imagem 2" descr="C:\Users\vanessa.chahoud\Desktop\F.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nessa.chahoud\Desktop\F.bmp"/>
                    <pic:cNvPicPr>
                      <a:picLocks noChangeAspect="1" noChangeArrowheads="1"/>
                    </pic:cNvPicPr>
                  </pic:nvPicPr>
                  <pic:blipFill>
                    <a:blip r:embed="rId7" cstate="print"/>
                    <a:srcRect/>
                    <a:stretch>
                      <a:fillRect/>
                    </a:stretch>
                  </pic:blipFill>
                  <pic:spPr bwMode="auto">
                    <a:xfrm>
                      <a:off x="0" y="0"/>
                      <a:ext cx="5400675" cy="7477125"/>
                    </a:xfrm>
                    <a:prstGeom prst="rect">
                      <a:avLst/>
                    </a:prstGeom>
                    <a:noFill/>
                    <a:ln w="9525">
                      <a:noFill/>
                      <a:miter lim="800000"/>
                      <a:headEnd/>
                      <a:tailEnd/>
                    </a:ln>
                  </pic:spPr>
                </pic:pic>
              </a:graphicData>
            </a:graphic>
          </wp:inline>
        </w:drawing>
      </w:r>
    </w:p>
    <w:sectPr w:rsidR="00F20E58" w:rsidSect="008601E8">
      <w:headerReference w:type="default" r:id="rId8"/>
      <w:footerReference w:type="default" r:id="rId9"/>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50FE" w:rsidRDefault="005750FE" w:rsidP="00E168F4">
      <w:pPr>
        <w:spacing w:after="0" w:line="240" w:lineRule="auto"/>
      </w:pPr>
      <w:r>
        <w:separator/>
      </w:r>
    </w:p>
  </w:endnote>
  <w:endnote w:type="continuationSeparator" w:id="0">
    <w:p w:rsidR="005750FE" w:rsidRDefault="005750FE" w:rsidP="00E168F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354920"/>
      <w:docPartObj>
        <w:docPartGallery w:val="Page Numbers (Bottom of Page)"/>
        <w:docPartUnique/>
      </w:docPartObj>
    </w:sdtPr>
    <w:sdtContent>
      <w:p w:rsidR="00276139" w:rsidRDefault="007312FD">
        <w:pPr>
          <w:pStyle w:val="Rodap"/>
          <w:jc w:val="right"/>
        </w:pPr>
        <w:fldSimple w:instr=" PAGE   \* MERGEFORMAT ">
          <w:r w:rsidR="00F20E58">
            <w:rPr>
              <w:noProof/>
            </w:rPr>
            <w:t>2</w:t>
          </w:r>
        </w:fldSimple>
      </w:p>
    </w:sdtContent>
  </w:sdt>
  <w:p w:rsidR="00276139" w:rsidRDefault="00276139">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50FE" w:rsidRDefault="005750FE" w:rsidP="00E168F4">
      <w:pPr>
        <w:spacing w:after="0" w:line="240" w:lineRule="auto"/>
      </w:pPr>
      <w:r>
        <w:separator/>
      </w:r>
    </w:p>
  </w:footnote>
  <w:footnote w:type="continuationSeparator" w:id="0">
    <w:p w:rsidR="005750FE" w:rsidRDefault="005750FE" w:rsidP="00E168F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6139" w:rsidRPr="00E168F4" w:rsidRDefault="007312FD" w:rsidP="00E168F4">
    <w:pPr>
      <w:pStyle w:val="Cabealho"/>
      <w:jc w:val="center"/>
      <w:rPr>
        <w:rFonts w:ascii="Arial" w:hAnsi="Arial" w:cs="Arial"/>
        <w:b/>
      </w:rPr>
    </w:pPr>
    <w:r w:rsidRPr="007312FD">
      <w:rPr>
        <w:rFonts w:ascii="Arial" w:hAnsi="Arial"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0.4pt;margin-top:.95pt;width:78pt;height:72.25pt;z-index:251662336;mso-wrap-edited:f" wrapcoords="9672 174 8140 261 4594 1219 4594 1568 3063 2874 2176 4181 2096 4790 2176 5748 1209 6968 1128 9929 645 10190 322 10713 322 11323 0 12106 0 12455 322 12716 322 13413 725 14110 1048 14110 1048 14719 1128 15503 1612 16897 2257 18290 1370 18900 1451 18987 4272 19684 4272 20032 4675 21077 4997 21339 5319 21339 14991 21252 19343 21077 19504 20642 17167 19684 19988 19161 20391 18900 19585 18290 21519 16287 21358 16113 19988 15503 20713 14110 21197 12716 20875 11323 21278 9929 21358 9145 21116 8710 20310 8535 20069 7142 19021 4355 17731 2961 17409 1568 17490 1219 13863 261 12331 174 9672 174">
          <v:imagedata r:id="rId1" o:title=""/>
          <w10:wrap type="tight"/>
        </v:shape>
        <o:OLEObject Type="Embed" ProgID="CorelDraw.Graphic.9" ShapeID="_x0000_s1027" DrawAspect="Content" ObjectID="_1631955178" r:id="rId2"/>
      </w:pict>
    </w:r>
    <w:r w:rsidR="00276139" w:rsidRPr="00E168F4">
      <w:rPr>
        <w:rFonts w:ascii="Arial" w:hAnsi="Arial" w:cs="Arial"/>
        <w:b/>
      </w:rPr>
      <w:t>PREFEITURA MUNICIPAL DE GUARÁ</w:t>
    </w:r>
  </w:p>
  <w:p w:rsidR="00276139" w:rsidRPr="00E168F4" w:rsidRDefault="00276139" w:rsidP="00E168F4">
    <w:pPr>
      <w:pStyle w:val="Cabealho"/>
      <w:jc w:val="center"/>
      <w:rPr>
        <w:rFonts w:ascii="Arial" w:hAnsi="Arial" w:cs="Arial"/>
        <w:b/>
        <w:sz w:val="20"/>
        <w:szCs w:val="20"/>
      </w:rPr>
    </w:pPr>
    <w:r w:rsidRPr="00E168F4">
      <w:rPr>
        <w:rFonts w:ascii="Arial" w:hAnsi="Arial" w:cs="Arial"/>
        <w:b/>
        <w:sz w:val="20"/>
        <w:szCs w:val="20"/>
      </w:rPr>
      <w:t>ESTADO DE SÃO PAULO</w:t>
    </w:r>
  </w:p>
  <w:p w:rsidR="00276139" w:rsidRPr="00E168F4" w:rsidRDefault="00276139" w:rsidP="00E168F4">
    <w:pPr>
      <w:pStyle w:val="Cabealho"/>
      <w:jc w:val="center"/>
      <w:rPr>
        <w:rFonts w:ascii="Arial" w:hAnsi="Arial" w:cs="Arial"/>
        <w:b/>
      </w:rPr>
    </w:pPr>
    <w:r w:rsidRPr="00E168F4">
      <w:rPr>
        <w:rFonts w:ascii="Arial" w:hAnsi="Arial" w:cs="Arial"/>
        <w:b/>
      </w:rPr>
      <w:t>SECRETARIA MUNICIPAL DE EDUCAÇÃO E CULTURA</w:t>
    </w:r>
  </w:p>
  <w:p w:rsidR="00276139" w:rsidRPr="00E168F4" w:rsidRDefault="00276139" w:rsidP="00E168F4">
    <w:pPr>
      <w:pStyle w:val="Cabealho"/>
      <w:jc w:val="center"/>
      <w:rPr>
        <w:rFonts w:ascii="Arial" w:hAnsi="Arial" w:cs="Arial"/>
        <w:b/>
        <w:sz w:val="20"/>
        <w:szCs w:val="20"/>
      </w:rPr>
    </w:pPr>
    <w:r w:rsidRPr="00E168F4">
      <w:rPr>
        <w:rFonts w:ascii="Arial" w:hAnsi="Arial" w:cs="Arial"/>
        <w:b/>
        <w:sz w:val="20"/>
        <w:szCs w:val="20"/>
      </w:rPr>
      <w:t>Praça Nove de julho, 28 – Centro – CEP 14.580-000</w:t>
    </w:r>
  </w:p>
  <w:p w:rsidR="00276139" w:rsidRPr="00E168F4" w:rsidRDefault="00276139" w:rsidP="00E168F4">
    <w:pPr>
      <w:pStyle w:val="Cabealho"/>
      <w:jc w:val="center"/>
      <w:rPr>
        <w:rFonts w:ascii="Arial" w:hAnsi="Arial" w:cs="Arial"/>
        <w:b/>
        <w:sz w:val="20"/>
        <w:szCs w:val="20"/>
      </w:rPr>
    </w:pPr>
    <w:r w:rsidRPr="00E168F4">
      <w:rPr>
        <w:rFonts w:ascii="Arial" w:hAnsi="Arial" w:cs="Arial"/>
        <w:b/>
        <w:sz w:val="20"/>
        <w:szCs w:val="20"/>
      </w:rPr>
      <w:t>Fone: (16) 3831-9844 / 9856 – Fax (16) 3831-3033</w:t>
    </w:r>
  </w:p>
  <w:p w:rsidR="00276139" w:rsidRPr="00E168F4" w:rsidRDefault="00276139" w:rsidP="00E168F4">
    <w:pPr>
      <w:pStyle w:val="Cabealho"/>
      <w:jc w:val="center"/>
      <w:rPr>
        <w:rFonts w:ascii="Arial" w:hAnsi="Arial" w:cs="Arial"/>
        <w:i/>
        <w:sz w:val="20"/>
        <w:szCs w:val="20"/>
      </w:rPr>
    </w:pPr>
    <w:r w:rsidRPr="00E168F4">
      <w:rPr>
        <w:rFonts w:ascii="Arial" w:hAnsi="Arial" w:cs="Arial"/>
        <w:i/>
        <w:sz w:val="20"/>
        <w:szCs w:val="20"/>
      </w:rPr>
      <w:t>secretaria.educacao@guara.sp.gov.br</w:t>
    </w:r>
  </w:p>
  <w:p w:rsidR="00276139" w:rsidRDefault="00276139">
    <w:pPr>
      <w:pStyle w:val="Cabealho"/>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6146"/>
    <o:shapelayout v:ext="edit">
      <o:idmap v:ext="edit" data="1"/>
    </o:shapelayout>
  </w:hdrShapeDefaults>
  <w:footnotePr>
    <w:footnote w:id="-1"/>
    <w:footnote w:id="0"/>
  </w:footnotePr>
  <w:endnotePr>
    <w:endnote w:id="-1"/>
    <w:endnote w:id="0"/>
  </w:endnotePr>
  <w:compat>
    <w:useFELayout/>
  </w:compat>
  <w:rsids>
    <w:rsidRoot w:val="00E168F4"/>
    <w:rsid w:val="000150BD"/>
    <w:rsid w:val="00035804"/>
    <w:rsid w:val="000542E5"/>
    <w:rsid w:val="000A2C93"/>
    <w:rsid w:val="000A68BB"/>
    <w:rsid w:val="000B387C"/>
    <w:rsid w:val="000B6D7D"/>
    <w:rsid w:val="000C4A52"/>
    <w:rsid w:val="000D248F"/>
    <w:rsid w:val="000E2DEB"/>
    <w:rsid w:val="001407E8"/>
    <w:rsid w:val="0018436D"/>
    <w:rsid w:val="00185F31"/>
    <w:rsid w:val="001C2E84"/>
    <w:rsid w:val="001E71C8"/>
    <w:rsid w:val="00220538"/>
    <w:rsid w:val="0022363A"/>
    <w:rsid w:val="00224F86"/>
    <w:rsid w:val="0026165C"/>
    <w:rsid w:val="00276139"/>
    <w:rsid w:val="00296BE5"/>
    <w:rsid w:val="002A127B"/>
    <w:rsid w:val="002A35AD"/>
    <w:rsid w:val="002A4467"/>
    <w:rsid w:val="002F1377"/>
    <w:rsid w:val="002F5ED8"/>
    <w:rsid w:val="00312836"/>
    <w:rsid w:val="00331EDF"/>
    <w:rsid w:val="00360B17"/>
    <w:rsid w:val="00384022"/>
    <w:rsid w:val="0038584F"/>
    <w:rsid w:val="00390F78"/>
    <w:rsid w:val="003C2794"/>
    <w:rsid w:val="003F3F26"/>
    <w:rsid w:val="003F4090"/>
    <w:rsid w:val="003F6086"/>
    <w:rsid w:val="00416716"/>
    <w:rsid w:val="00496E3D"/>
    <w:rsid w:val="004A036F"/>
    <w:rsid w:val="004C0034"/>
    <w:rsid w:val="004D07A2"/>
    <w:rsid w:val="004D1B54"/>
    <w:rsid w:val="004E463A"/>
    <w:rsid w:val="004F3958"/>
    <w:rsid w:val="00524559"/>
    <w:rsid w:val="00541DC7"/>
    <w:rsid w:val="005431B3"/>
    <w:rsid w:val="005750FE"/>
    <w:rsid w:val="005B17D2"/>
    <w:rsid w:val="005D7880"/>
    <w:rsid w:val="00627A3D"/>
    <w:rsid w:val="006360BE"/>
    <w:rsid w:val="00644EDE"/>
    <w:rsid w:val="00660768"/>
    <w:rsid w:val="006C5ECF"/>
    <w:rsid w:val="00716F40"/>
    <w:rsid w:val="007312FD"/>
    <w:rsid w:val="00741F1F"/>
    <w:rsid w:val="00753BB9"/>
    <w:rsid w:val="00753E12"/>
    <w:rsid w:val="0077094B"/>
    <w:rsid w:val="00793678"/>
    <w:rsid w:val="007938BB"/>
    <w:rsid w:val="007A1992"/>
    <w:rsid w:val="007B4047"/>
    <w:rsid w:val="007C3B64"/>
    <w:rsid w:val="007D6286"/>
    <w:rsid w:val="007E4F53"/>
    <w:rsid w:val="007E52D2"/>
    <w:rsid w:val="007F1B4D"/>
    <w:rsid w:val="007F7647"/>
    <w:rsid w:val="00821C15"/>
    <w:rsid w:val="00826565"/>
    <w:rsid w:val="008426F9"/>
    <w:rsid w:val="008601E8"/>
    <w:rsid w:val="0086354E"/>
    <w:rsid w:val="0092201E"/>
    <w:rsid w:val="009259F3"/>
    <w:rsid w:val="00944880"/>
    <w:rsid w:val="00965B59"/>
    <w:rsid w:val="009760A8"/>
    <w:rsid w:val="00984F70"/>
    <w:rsid w:val="009C393F"/>
    <w:rsid w:val="00A03FE7"/>
    <w:rsid w:val="00A16B61"/>
    <w:rsid w:val="00AA7D98"/>
    <w:rsid w:val="00AC3F7B"/>
    <w:rsid w:val="00AD6B52"/>
    <w:rsid w:val="00AE24DC"/>
    <w:rsid w:val="00AF5FE9"/>
    <w:rsid w:val="00B0444C"/>
    <w:rsid w:val="00B068A1"/>
    <w:rsid w:val="00B204F3"/>
    <w:rsid w:val="00B47A0F"/>
    <w:rsid w:val="00B70199"/>
    <w:rsid w:val="00B7485C"/>
    <w:rsid w:val="00BA292F"/>
    <w:rsid w:val="00BB449E"/>
    <w:rsid w:val="00BE46BD"/>
    <w:rsid w:val="00C12310"/>
    <w:rsid w:val="00C9772F"/>
    <w:rsid w:val="00CA2A65"/>
    <w:rsid w:val="00D74AB0"/>
    <w:rsid w:val="00D9774E"/>
    <w:rsid w:val="00DC6B42"/>
    <w:rsid w:val="00DD40C9"/>
    <w:rsid w:val="00E06D55"/>
    <w:rsid w:val="00E07D6B"/>
    <w:rsid w:val="00E168F4"/>
    <w:rsid w:val="00E25FA4"/>
    <w:rsid w:val="00E350EE"/>
    <w:rsid w:val="00E61AEE"/>
    <w:rsid w:val="00EB2AAA"/>
    <w:rsid w:val="00EE758C"/>
    <w:rsid w:val="00F20E58"/>
    <w:rsid w:val="00F30B15"/>
    <w:rsid w:val="00F44CDC"/>
    <w:rsid w:val="00F45FFD"/>
    <w:rsid w:val="00F5381E"/>
    <w:rsid w:val="00F958BA"/>
    <w:rsid w:val="00FA4E95"/>
    <w:rsid w:val="00FB1917"/>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248F"/>
  </w:style>
  <w:style w:type="paragraph" w:styleId="Ttulo1">
    <w:name w:val="heading 1"/>
    <w:basedOn w:val="Normal"/>
    <w:next w:val="Normal"/>
    <w:link w:val="Ttulo1Char"/>
    <w:uiPriority w:val="9"/>
    <w:qFormat/>
    <w:rsid w:val="00F958B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semiHidden/>
    <w:unhideWhenUsed/>
    <w:rsid w:val="00E168F4"/>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E168F4"/>
  </w:style>
  <w:style w:type="paragraph" w:styleId="Rodap">
    <w:name w:val="footer"/>
    <w:basedOn w:val="Normal"/>
    <w:link w:val="RodapChar"/>
    <w:uiPriority w:val="99"/>
    <w:unhideWhenUsed/>
    <w:rsid w:val="00E168F4"/>
    <w:pPr>
      <w:tabs>
        <w:tab w:val="center" w:pos="4252"/>
        <w:tab w:val="right" w:pos="8504"/>
      </w:tabs>
      <w:spacing w:after="0" w:line="240" w:lineRule="auto"/>
    </w:pPr>
  </w:style>
  <w:style w:type="character" w:customStyle="1" w:styleId="RodapChar">
    <w:name w:val="Rodapé Char"/>
    <w:basedOn w:val="Fontepargpadro"/>
    <w:link w:val="Rodap"/>
    <w:uiPriority w:val="99"/>
    <w:rsid w:val="00E168F4"/>
  </w:style>
  <w:style w:type="table" w:styleId="Tabelacomgrade">
    <w:name w:val="Table Grid"/>
    <w:basedOn w:val="Tabelanormal"/>
    <w:uiPriority w:val="59"/>
    <w:rsid w:val="007938B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emEspaamento">
    <w:name w:val="No Spacing"/>
    <w:uiPriority w:val="1"/>
    <w:qFormat/>
    <w:rsid w:val="00AF5FE9"/>
    <w:pPr>
      <w:spacing w:after="0" w:line="240" w:lineRule="auto"/>
    </w:pPr>
  </w:style>
  <w:style w:type="character" w:customStyle="1" w:styleId="Ttulo1Char">
    <w:name w:val="Título 1 Char"/>
    <w:basedOn w:val="Fontepargpadro"/>
    <w:link w:val="Ttulo1"/>
    <w:uiPriority w:val="9"/>
    <w:rsid w:val="00F958BA"/>
    <w:rPr>
      <w:rFonts w:asciiTheme="majorHAnsi" w:eastAsiaTheme="majorEastAsia" w:hAnsiTheme="majorHAnsi" w:cstheme="majorBidi"/>
      <w:b/>
      <w:bCs/>
      <w:color w:val="365F91" w:themeColor="accent1" w:themeShade="BF"/>
      <w:sz w:val="28"/>
      <w:szCs w:val="28"/>
    </w:rPr>
  </w:style>
  <w:style w:type="paragraph" w:styleId="Textodebalo">
    <w:name w:val="Balloon Text"/>
    <w:basedOn w:val="Normal"/>
    <w:link w:val="TextodebaloChar"/>
    <w:uiPriority w:val="99"/>
    <w:semiHidden/>
    <w:unhideWhenUsed/>
    <w:rsid w:val="00F20E5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20E5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01755533">
      <w:bodyDiv w:val="1"/>
      <w:marLeft w:val="0"/>
      <w:marRight w:val="0"/>
      <w:marTop w:val="0"/>
      <w:marBottom w:val="0"/>
      <w:divBdr>
        <w:top w:val="none" w:sz="0" w:space="0" w:color="auto"/>
        <w:left w:val="none" w:sz="0" w:space="0" w:color="auto"/>
        <w:bottom w:val="none" w:sz="0" w:space="0" w:color="auto"/>
        <w:right w:val="none" w:sz="0" w:space="0" w:color="auto"/>
      </w:divBdr>
    </w:div>
    <w:div w:id="436289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7B043D-1C51-4B93-92B2-881507834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Pages>
  <Words>341</Words>
  <Characters>1844</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2181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dc:creator>
  <cp:lastModifiedBy>vanessa.chahoud</cp:lastModifiedBy>
  <cp:revision>21</cp:revision>
  <cp:lastPrinted>2019-09-09T11:44:00Z</cp:lastPrinted>
  <dcterms:created xsi:type="dcterms:W3CDTF">2019-02-01T12:10:00Z</dcterms:created>
  <dcterms:modified xsi:type="dcterms:W3CDTF">2019-10-07T15:07:00Z</dcterms:modified>
</cp:coreProperties>
</file>